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5299C7">
      <w:pPr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 w14:paraId="1811A837">
      <w:pPr>
        <w:jc w:val="center"/>
        <w:rPr>
          <w:rFonts w:ascii="等线" w:hAnsi="等线" w:eastAsia="等线" w:cs="Mongolian Baiti"/>
          <w:sz w:val="32"/>
          <w:szCs w:val="32"/>
        </w:rPr>
      </w:pPr>
    </w:p>
    <w:tbl>
      <w:tblPr>
        <w:tblStyle w:val="3"/>
        <w:tblpPr w:leftFromText="180" w:rightFromText="180" w:vertAnchor="page" w:horzAnchor="margin" w:tblpY="353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828"/>
        <w:gridCol w:w="1791"/>
        <w:gridCol w:w="1235"/>
        <w:gridCol w:w="2213"/>
      </w:tblGrid>
      <w:tr w14:paraId="26EC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455" w:type="dxa"/>
            <w:vAlign w:val="center"/>
          </w:tcPr>
          <w:p w14:paraId="0F326F45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828" w:type="dxa"/>
            <w:vAlign w:val="center"/>
          </w:tcPr>
          <w:p w14:paraId="1101EB1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791" w:type="dxa"/>
            <w:vAlign w:val="center"/>
          </w:tcPr>
          <w:p w14:paraId="3FB46EFA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235" w:type="dxa"/>
            <w:vAlign w:val="center"/>
          </w:tcPr>
          <w:p w14:paraId="1E44129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213" w:type="dxa"/>
            <w:vAlign w:val="center"/>
          </w:tcPr>
          <w:p w14:paraId="359A5DFE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3248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455" w:type="dxa"/>
            <w:vAlign w:val="center"/>
          </w:tcPr>
          <w:p w14:paraId="5E256A4D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老化退化林水土协同调控的地力提升技术</w:t>
            </w:r>
          </w:p>
        </w:tc>
        <w:tc>
          <w:tcPr>
            <w:tcW w:w="828" w:type="dxa"/>
            <w:vAlign w:val="center"/>
          </w:tcPr>
          <w:p w14:paraId="36785C90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1791" w:type="dxa"/>
            <w:vAlign w:val="center"/>
          </w:tcPr>
          <w:p w14:paraId="00B959E4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土壤学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、生态</w:t>
            </w:r>
            <w:r>
              <w:rPr>
                <w:rFonts w:hint="eastAsia" w:ascii="宋体" w:hAnsi="宋体" w:eastAsia="宋体" w:cs="Mongolian Baiti"/>
                <w:szCs w:val="21"/>
              </w:rPr>
              <w:t>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、林学</w:t>
            </w:r>
          </w:p>
        </w:tc>
        <w:tc>
          <w:tcPr>
            <w:tcW w:w="1235" w:type="dxa"/>
            <w:vAlign w:val="center"/>
          </w:tcPr>
          <w:p w14:paraId="247B56EE">
            <w:pPr>
              <w:jc w:val="center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及以上学历</w:t>
            </w:r>
          </w:p>
        </w:tc>
        <w:tc>
          <w:tcPr>
            <w:tcW w:w="2213" w:type="dxa"/>
            <w:vAlign w:val="center"/>
          </w:tcPr>
          <w:p w14:paraId="6C53E44C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吃苦耐劳，适应长期野外调查工作。</w:t>
            </w:r>
          </w:p>
        </w:tc>
      </w:tr>
      <w:tr w14:paraId="67FB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455" w:type="dxa"/>
            <w:vAlign w:val="center"/>
          </w:tcPr>
          <w:p w14:paraId="46B681AC">
            <w:pPr>
              <w:jc w:val="center"/>
              <w:rPr>
                <w:rFonts w:hint="eastAsia"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鄂尔多斯毛乌素沙化草原优势灌木资源物种配置与修复模式研究</w:t>
            </w:r>
          </w:p>
        </w:tc>
        <w:tc>
          <w:tcPr>
            <w:tcW w:w="828" w:type="dxa"/>
            <w:vAlign w:val="center"/>
          </w:tcPr>
          <w:p w14:paraId="2B0B3AC3">
            <w:pPr>
              <w:jc w:val="center"/>
              <w:rPr>
                <w:rFonts w:hint="default" w:ascii="宋体" w:hAnsi="宋体" w:eastAsia="宋体" w:cs="Mongolian Bait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1791" w:type="dxa"/>
            <w:vAlign w:val="center"/>
          </w:tcPr>
          <w:p w14:paraId="76B2FCB6">
            <w:pPr>
              <w:jc w:val="center"/>
              <w:rPr>
                <w:rFonts w:hint="eastAsia"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土壤学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、生态</w:t>
            </w:r>
            <w:r>
              <w:rPr>
                <w:rFonts w:hint="eastAsia" w:ascii="宋体" w:hAnsi="宋体" w:eastAsia="宋体" w:cs="Mongolian Baiti"/>
                <w:szCs w:val="21"/>
              </w:rPr>
              <w:t>学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、草学</w:t>
            </w:r>
          </w:p>
        </w:tc>
        <w:tc>
          <w:tcPr>
            <w:tcW w:w="1235" w:type="dxa"/>
            <w:vAlign w:val="center"/>
          </w:tcPr>
          <w:p w14:paraId="5CA8D3EF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及以上学历</w:t>
            </w:r>
          </w:p>
        </w:tc>
        <w:tc>
          <w:tcPr>
            <w:tcW w:w="2213" w:type="dxa"/>
            <w:vAlign w:val="center"/>
          </w:tcPr>
          <w:p w14:paraId="23F05C41">
            <w:pPr>
              <w:jc w:val="left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吃苦耐劳，适应长期野外调查工作。</w:t>
            </w:r>
          </w:p>
        </w:tc>
      </w:tr>
      <w:tr w14:paraId="14AB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455" w:type="dxa"/>
            <w:vAlign w:val="center"/>
          </w:tcPr>
          <w:p w14:paraId="7CA7E3A2">
            <w:pPr>
              <w:jc w:val="center"/>
              <w:rPr>
                <w:rFonts w:hint="eastAsia"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鄂尔多斯市果树种质资源挖掘及创新利用研究</w:t>
            </w:r>
          </w:p>
        </w:tc>
        <w:tc>
          <w:tcPr>
            <w:tcW w:w="828" w:type="dxa"/>
            <w:vAlign w:val="center"/>
          </w:tcPr>
          <w:p w14:paraId="0465682C">
            <w:pPr>
              <w:jc w:val="center"/>
              <w:rPr>
                <w:rFonts w:hint="default" w:ascii="宋体" w:hAnsi="宋体" w:eastAsia="宋体" w:cs="Mongolian Bait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1791" w:type="dxa"/>
            <w:vAlign w:val="center"/>
          </w:tcPr>
          <w:p w14:paraId="126FE46E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林学、植物营养学、植物保护学</w:t>
            </w:r>
          </w:p>
        </w:tc>
        <w:tc>
          <w:tcPr>
            <w:tcW w:w="1235" w:type="dxa"/>
            <w:shd w:val="clear"/>
            <w:vAlign w:val="center"/>
          </w:tcPr>
          <w:p w14:paraId="0E8479C1">
            <w:pPr>
              <w:jc w:val="center"/>
              <w:rPr>
                <w:rFonts w:hint="eastAsia" w:ascii="宋体" w:hAnsi="宋体" w:eastAsia="宋体" w:cs="Mongolian Bait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及以上学历</w:t>
            </w:r>
          </w:p>
        </w:tc>
        <w:tc>
          <w:tcPr>
            <w:tcW w:w="2213" w:type="dxa"/>
            <w:shd w:val="clear"/>
            <w:vAlign w:val="center"/>
          </w:tcPr>
          <w:p w14:paraId="3B2F209A">
            <w:pPr>
              <w:jc w:val="left"/>
              <w:rPr>
                <w:rFonts w:hint="eastAsia" w:ascii="宋体" w:hAnsi="宋体" w:eastAsia="宋体" w:cs="Mongolian Bait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吃苦耐劳，适应长期野外调查工作。</w:t>
            </w:r>
          </w:p>
        </w:tc>
      </w:tr>
    </w:tbl>
    <w:p w14:paraId="07C94774">
      <w:pPr>
        <w:jc w:val="center"/>
        <w:rPr>
          <w:rFonts w:ascii="等线" w:hAnsi="等线" w:eastAsia="等线" w:cs="Mongolian Baiti"/>
          <w:sz w:val="32"/>
          <w:szCs w:val="32"/>
        </w:rPr>
      </w:pP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鄂尔多斯市林业和草原科学研究所科研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助理岗位</w:t>
      </w: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需求表</w:t>
      </w:r>
    </w:p>
    <w:p w14:paraId="020953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NmU5Y2ViZmFhNzIxYjI4YjNkYjM4NjAyNjFhOGYifQ=="/>
  </w:docVars>
  <w:rsids>
    <w:rsidRoot w:val="00C4646D"/>
    <w:rsid w:val="004A4135"/>
    <w:rsid w:val="00C4646D"/>
    <w:rsid w:val="04D0755B"/>
    <w:rsid w:val="0EF349DB"/>
    <w:rsid w:val="0FE9135A"/>
    <w:rsid w:val="11BB50B6"/>
    <w:rsid w:val="1F672265"/>
    <w:rsid w:val="23F442C3"/>
    <w:rsid w:val="24611B9B"/>
    <w:rsid w:val="32D376A7"/>
    <w:rsid w:val="332FA63E"/>
    <w:rsid w:val="37EB5539"/>
    <w:rsid w:val="3DE6458A"/>
    <w:rsid w:val="41A30DDA"/>
    <w:rsid w:val="42C02A83"/>
    <w:rsid w:val="444C3D3F"/>
    <w:rsid w:val="4A5276B5"/>
    <w:rsid w:val="50EE3B0E"/>
    <w:rsid w:val="519244FE"/>
    <w:rsid w:val="523535F4"/>
    <w:rsid w:val="56062077"/>
    <w:rsid w:val="5A8C17BD"/>
    <w:rsid w:val="5E4549D3"/>
    <w:rsid w:val="5E7832DF"/>
    <w:rsid w:val="6E954074"/>
    <w:rsid w:val="7FCA3293"/>
    <w:rsid w:val="DCBF48DD"/>
    <w:rsid w:val="F5DBDCEF"/>
    <w:rsid w:val="FFE726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2</Lines>
  <Paragraphs>1</Paragraphs>
  <TotalTime>1</TotalTime>
  <ScaleCrop>false</ScaleCrop>
  <LinksUpToDate>false</LinksUpToDate>
  <CharactersWithSpaces>205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2022-06-30T17:03:00Z</dcterms:created>
  <dc:creator>JIANING FAN</dc:creator>
  <cp:lastModifiedBy>ymleh</cp:lastModifiedBy>
  <cp:lastPrinted>2025-06-26T10:04:00Z</cp:lastPrinted>
  <dcterms:modified xsi:type="dcterms:W3CDTF">2026-03-03T15:28:32Z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6814DAB561F26ADB8555A66976A6C973_43</vt:lpwstr>
  </property>
  <property fmtid="{D5CDD505-2E9C-101B-9397-08002B2CF9AE}" pid="4" name="KSOTemplateDocerSaveRecord">
    <vt:lpwstr>eyJoZGlkIjoiN2RjNmU5Y2ViZmFhNzIxYjI4YjNkYjM4NjAyNjFhOGYiLCJ1c2VySWQiOiI4NTEzMjgwMzMifQ==</vt:lpwstr>
  </property>
</Properties>
</file>