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D09" w:rsidRDefault="00F74CC6">
      <w:pPr>
        <w:jc w:val="center"/>
        <w:rPr>
          <w:rFonts w:hint="eastAsia"/>
          <w:b/>
          <w:bCs/>
          <w:sz w:val="52"/>
          <w:szCs w:val="52"/>
        </w:rPr>
      </w:pPr>
      <w:r>
        <w:rPr>
          <w:rFonts w:ascii="宋体" w:hAnsi="宋体" w:hint="eastAsia"/>
          <w:b/>
          <w:bCs/>
          <w:sz w:val="52"/>
          <w:szCs w:val="52"/>
        </w:rPr>
        <w:t>林业有害生物预测预报</w:t>
      </w:r>
    </w:p>
    <w:p w:rsidR="00150D09" w:rsidRDefault="00F74CC6">
      <w:pPr>
        <w:jc w:val="center"/>
        <w:rPr>
          <w:rFonts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第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六</w:t>
      </w:r>
      <w:r>
        <w:rPr>
          <w:rFonts w:ascii="宋体" w:hAnsi="宋体" w:hint="eastAsia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期</w:t>
      </w:r>
    </w:p>
    <w:p w:rsidR="00150D09" w:rsidRDefault="00F74CC6">
      <w:pPr>
        <w:rPr>
          <w:rFonts w:hint="eastAsia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达拉</w:t>
      </w:r>
      <w:proofErr w:type="gramStart"/>
      <w:r>
        <w:rPr>
          <w:rFonts w:ascii="宋体" w:hAnsi="宋体" w:hint="eastAsia"/>
          <w:sz w:val="32"/>
          <w:szCs w:val="32"/>
        </w:rPr>
        <w:t>特</w:t>
      </w:r>
      <w:proofErr w:type="gramEnd"/>
      <w:r>
        <w:rPr>
          <w:rFonts w:ascii="宋体" w:hAnsi="宋体" w:hint="eastAsia"/>
          <w:sz w:val="32"/>
          <w:szCs w:val="32"/>
        </w:rPr>
        <w:t>旗森林病虫害防治检疫站</w:t>
      </w:r>
      <w:r>
        <w:rPr>
          <w:rFonts w:hint="eastAsia"/>
          <w:sz w:val="32"/>
          <w:szCs w:val="32"/>
        </w:rPr>
        <w:t xml:space="preserve">       20</w:t>
      </w:r>
      <w:r>
        <w:rPr>
          <w:rFonts w:hint="eastAsia"/>
          <w:sz w:val="32"/>
          <w:szCs w:val="32"/>
        </w:rPr>
        <w:t>21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25</w:t>
      </w:r>
      <w:r>
        <w:rPr>
          <w:rFonts w:ascii="宋体" w:hAnsi="宋体" w:hint="eastAsia"/>
          <w:sz w:val="32"/>
          <w:szCs w:val="32"/>
        </w:rPr>
        <w:t>日</w:t>
      </w:r>
    </w:p>
    <w:p w:rsidR="00150D09" w:rsidRDefault="00F74CC6">
      <w:pPr>
        <w:rPr>
          <w:rFonts w:hint="eastAsia"/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 xml:space="preserve">                                                      </w:t>
      </w:r>
    </w:p>
    <w:p w:rsidR="00150D09" w:rsidRDefault="00F74CC6">
      <w:pPr>
        <w:ind w:firstLineChars="200" w:firstLine="723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>经济林病虫害预报</w:t>
      </w:r>
    </w:p>
    <w:p w:rsidR="00150D09" w:rsidRDefault="00F74CC6">
      <w:pPr>
        <w:pStyle w:val="p0"/>
        <w:spacing w:line="560" w:lineRule="atLeast"/>
        <w:ind w:left="480" w:firstLineChars="200" w:firstLine="600"/>
        <w:rPr>
          <w:rFonts w:ascii="宋体" w:eastAsia="宋体" w:hAnsi="宋体" w:cs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4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>中</w:t>
      </w:r>
      <w:r>
        <w:rPr>
          <w:rFonts w:ascii="宋体" w:hAnsi="宋体" w:hint="eastAsia"/>
          <w:sz w:val="30"/>
          <w:szCs w:val="30"/>
        </w:rPr>
        <w:t>旬</w:t>
      </w:r>
      <w:r>
        <w:rPr>
          <w:rFonts w:ascii="宋体" w:hAnsi="宋体" w:hint="eastAsia"/>
          <w:sz w:val="30"/>
          <w:szCs w:val="30"/>
        </w:rPr>
        <w:t>开始</w:t>
      </w:r>
      <w:r>
        <w:rPr>
          <w:rFonts w:ascii="宋体" w:hAnsi="宋体" w:hint="eastAsia"/>
          <w:sz w:val="30"/>
          <w:szCs w:val="30"/>
        </w:rPr>
        <w:t>，</w:t>
      </w:r>
      <w:proofErr w:type="gramStart"/>
      <w:r>
        <w:rPr>
          <w:rFonts w:ascii="宋体" w:hAnsi="宋体" w:hint="eastAsia"/>
          <w:sz w:val="30"/>
          <w:szCs w:val="30"/>
        </w:rPr>
        <w:t>达旗森</w:t>
      </w:r>
      <w:proofErr w:type="gramEnd"/>
      <w:r>
        <w:rPr>
          <w:rFonts w:ascii="宋体" w:hAnsi="宋体" w:hint="eastAsia"/>
          <w:sz w:val="30"/>
          <w:szCs w:val="30"/>
        </w:rPr>
        <w:t>防站</w:t>
      </w:r>
      <w:r>
        <w:rPr>
          <w:rFonts w:ascii="宋体" w:hAnsi="宋体" w:hint="eastAsia"/>
          <w:sz w:val="30"/>
          <w:szCs w:val="30"/>
        </w:rPr>
        <w:t>组织技术人员对全旗苹果、红枣、海棠等经济林展开病虫害监测工作，目前，</w:t>
      </w:r>
      <w:proofErr w:type="gramStart"/>
      <w:r>
        <w:rPr>
          <w:rFonts w:ascii="仿宋_GB2312" w:hAnsi="仿宋_GB2312" w:hint="eastAsia"/>
          <w:sz w:val="30"/>
          <w:szCs w:val="30"/>
        </w:rPr>
        <w:t>苹毛丽</w:t>
      </w:r>
      <w:proofErr w:type="gramEnd"/>
      <w:r>
        <w:rPr>
          <w:rFonts w:ascii="仿宋_GB2312" w:hAnsi="仿宋_GB2312" w:hint="eastAsia"/>
          <w:sz w:val="30"/>
          <w:szCs w:val="30"/>
        </w:rPr>
        <w:t>金龟</w:t>
      </w:r>
      <w:proofErr w:type="spellStart"/>
      <w:r w:rsidRPr="00F74CC6">
        <w:rPr>
          <w:rFonts w:ascii="Arial" w:eastAsia="宋体" w:hAnsi="Arial" w:cs="Arial"/>
          <w:i/>
          <w:color w:val="000000"/>
          <w:sz w:val="30"/>
          <w:szCs w:val="30"/>
          <w:shd w:val="clear" w:color="auto" w:fill="FFFFFF"/>
        </w:rPr>
        <w:t>Proagopertha</w:t>
      </w:r>
      <w:proofErr w:type="spellEnd"/>
      <w:r w:rsidRPr="00F74CC6">
        <w:rPr>
          <w:rFonts w:ascii="Arial" w:eastAsia="宋体" w:hAnsi="Arial" w:cs="Arial"/>
          <w:i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74CC6">
        <w:rPr>
          <w:rFonts w:ascii="Arial" w:eastAsia="宋体" w:hAnsi="Arial" w:cs="Arial"/>
          <w:i/>
          <w:color w:val="000000"/>
          <w:sz w:val="30"/>
          <w:szCs w:val="30"/>
          <w:shd w:val="clear" w:color="auto" w:fill="FFFFFF"/>
        </w:rPr>
        <w:t>lucidula</w:t>
      </w:r>
      <w:proofErr w:type="spellEnd"/>
      <w:r>
        <w:rPr>
          <w:rFonts w:ascii="Arial" w:eastAsia="宋体" w:hAnsi="Arial" w:cs="Arial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>
        <w:rPr>
          <w:rFonts w:ascii="Arial" w:eastAsia="宋体" w:hAnsi="Arial" w:cs="Arial"/>
          <w:color w:val="000000"/>
          <w:sz w:val="30"/>
          <w:szCs w:val="30"/>
          <w:shd w:val="clear" w:color="auto" w:fill="FFFFFF"/>
        </w:rPr>
        <w:t>Faldermann</w:t>
      </w:r>
      <w:proofErr w:type="spellEnd"/>
      <w:r>
        <w:rPr>
          <w:rFonts w:ascii="Arial" w:eastAsia="宋体" w:hAnsi="Arial" w:cs="Arial" w:hint="eastAsia"/>
          <w:color w:val="000000"/>
          <w:sz w:val="30"/>
          <w:szCs w:val="30"/>
          <w:shd w:val="clear" w:color="auto" w:fill="FFFFFF"/>
        </w:rPr>
        <w:t>已进入成虫</w:t>
      </w:r>
      <w:r>
        <w:rPr>
          <w:rFonts w:ascii="仿宋_GB2312" w:hAnsi="仿宋_GB2312" w:hint="eastAsia"/>
          <w:sz w:val="30"/>
          <w:szCs w:val="30"/>
        </w:rPr>
        <w:t>危害高峰期</w:t>
      </w:r>
      <w:r>
        <w:rPr>
          <w:rFonts w:ascii="仿宋_GB2312" w:hAnsi="仿宋_GB2312"/>
          <w:color w:val="000000"/>
          <w:sz w:val="30"/>
          <w:szCs w:val="30"/>
        </w:rPr>
        <w:t>，平均虫口密度</w:t>
      </w:r>
      <w:r>
        <w:rPr>
          <w:rFonts w:ascii="仿宋_GB2312" w:hAnsi="仿宋_GB2312" w:hint="eastAsia"/>
          <w:color w:val="000000"/>
          <w:sz w:val="30"/>
          <w:szCs w:val="30"/>
        </w:rPr>
        <w:t>18</w:t>
      </w:r>
      <w:r>
        <w:rPr>
          <w:rFonts w:ascii="仿宋_GB2312" w:hAnsi="仿宋_GB2312"/>
          <w:color w:val="000000"/>
          <w:sz w:val="30"/>
          <w:szCs w:val="30"/>
        </w:rPr>
        <w:t>个</w:t>
      </w:r>
      <w:r>
        <w:rPr>
          <w:rFonts w:ascii="仿宋_GB2312" w:hAnsi="仿宋_GB2312"/>
          <w:color w:val="000000"/>
          <w:sz w:val="30"/>
          <w:szCs w:val="30"/>
        </w:rPr>
        <w:t>/</w:t>
      </w:r>
      <w:r>
        <w:rPr>
          <w:rFonts w:ascii="仿宋_GB2312" w:hAnsi="仿宋_GB2312" w:hint="eastAsia"/>
          <w:color w:val="000000"/>
          <w:sz w:val="30"/>
          <w:szCs w:val="30"/>
        </w:rPr>
        <w:t>株</w:t>
      </w:r>
      <w:r>
        <w:rPr>
          <w:rFonts w:ascii="仿宋_GB2312" w:hAnsi="仿宋_GB2312" w:hint="eastAsia"/>
          <w:color w:val="000000"/>
          <w:sz w:val="30"/>
          <w:szCs w:val="30"/>
        </w:rPr>
        <w:t>.</w:t>
      </w:r>
      <w:r>
        <w:rPr>
          <w:rFonts w:ascii="仿宋_GB2312" w:hAnsi="仿宋_GB2312" w:hint="eastAsia"/>
          <w:color w:val="000000"/>
          <w:sz w:val="30"/>
          <w:szCs w:val="30"/>
        </w:rPr>
        <w:t>幼虫</w:t>
      </w:r>
      <w:r>
        <w:rPr>
          <w:rFonts w:ascii="仿宋_GB2312" w:hAnsi="仿宋_GB2312"/>
          <w:color w:val="000000"/>
          <w:sz w:val="30"/>
          <w:szCs w:val="30"/>
        </w:rPr>
        <w:t>，</w:t>
      </w:r>
      <w:r>
        <w:rPr>
          <w:rFonts w:ascii="仿宋_GB2312" w:hAnsi="仿宋_GB2312" w:hint="eastAsia"/>
          <w:color w:val="000000"/>
          <w:sz w:val="30"/>
          <w:szCs w:val="30"/>
        </w:rPr>
        <w:t>叶子受害率</w:t>
      </w:r>
      <w:r>
        <w:rPr>
          <w:rFonts w:ascii="仿宋_GB2312" w:hAnsi="仿宋_GB2312" w:hint="eastAsia"/>
          <w:color w:val="000000"/>
          <w:sz w:val="30"/>
          <w:szCs w:val="30"/>
        </w:rPr>
        <w:t>25%</w:t>
      </w:r>
      <w:r>
        <w:rPr>
          <w:rFonts w:ascii="仿宋_GB2312" w:hAnsi="仿宋_GB2312" w:hint="eastAsia"/>
          <w:color w:val="000000"/>
          <w:sz w:val="30"/>
          <w:szCs w:val="30"/>
        </w:rPr>
        <w:t>，</w:t>
      </w:r>
      <w:r>
        <w:rPr>
          <w:rFonts w:ascii="仿宋_GB2312" w:hAnsi="仿宋_GB2312"/>
          <w:color w:val="000000"/>
          <w:sz w:val="30"/>
          <w:szCs w:val="30"/>
        </w:rPr>
        <w:t>危害程度</w:t>
      </w:r>
      <w:r>
        <w:rPr>
          <w:rFonts w:ascii="仿宋_GB2312" w:hAnsi="仿宋_GB2312" w:hint="eastAsia"/>
          <w:color w:val="000000"/>
          <w:sz w:val="30"/>
          <w:szCs w:val="30"/>
        </w:rPr>
        <w:t>中</w:t>
      </w:r>
      <w:r>
        <w:rPr>
          <w:rFonts w:ascii="仿宋_GB2312" w:hAnsi="仿宋_GB2312"/>
          <w:color w:val="000000"/>
          <w:sz w:val="30"/>
          <w:szCs w:val="30"/>
        </w:rPr>
        <w:t>度。</w:t>
      </w:r>
      <w:r>
        <w:rPr>
          <w:rFonts w:ascii="仿宋_GB2312" w:hAnsi="仿宋_GB2312"/>
          <w:sz w:val="30"/>
          <w:szCs w:val="30"/>
        </w:rPr>
        <w:t>主要</w:t>
      </w:r>
      <w:r>
        <w:rPr>
          <w:rFonts w:ascii="Arial" w:eastAsia="宋体" w:hAnsi="Arial" w:cs="Arial"/>
          <w:color w:val="333333"/>
          <w:sz w:val="30"/>
          <w:szCs w:val="30"/>
          <w:shd w:val="clear" w:color="auto" w:fill="FFFFFF"/>
        </w:rPr>
        <w:t>以成虫</w:t>
      </w:r>
      <w:r>
        <w:rPr>
          <w:rFonts w:ascii="仿宋_GB2312" w:hAnsi="仿宋_GB2312"/>
          <w:sz w:val="30"/>
          <w:szCs w:val="30"/>
        </w:rPr>
        <w:t>为害</w:t>
      </w:r>
      <w:r>
        <w:rPr>
          <w:rFonts w:ascii="仿宋_GB2312" w:hAnsi="仿宋_GB2312" w:hint="eastAsia"/>
          <w:sz w:val="30"/>
          <w:szCs w:val="30"/>
        </w:rPr>
        <w:t>果树、海棠等经济林</w:t>
      </w:r>
      <w:r>
        <w:rPr>
          <w:rFonts w:ascii="Arial" w:eastAsia="宋体" w:hAnsi="Arial" w:cs="Arial"/>
          <w:color w:val="333333"/>
          <w:sz w:val="30"/>
          <w:szCs w:val="30"/>
          <w:shd w:val="clear" w:color="auto" w:fill="FFFFFF"/>
        </w:rPr>
        <w:t>花蕾、花芽、嫩叶等。</w:t>
      </w:r>
      <w:r>
        <w:rPr>
          <w:rFonts w:ascii="仿宋_GB2312" w:hAnsi="仿宋_GB2312" w:hint="eastAsia"/>
          <w:sz w:val="30"/>
          <w:szCs w:val="30"/>
        </w:rPr>
        <w:t>根据</w:t>
      </w:r>
      <w:proofErr w:type="gramStart"/>
      <w:r>
        <w:rPr>
          <w:rFonts w:ascii="仿宋_GB2312" w:hAnsi="仿宋_GB2312" w:hint="eastAsia"/>
          <w:sz w:val="30"/>
          <w:szCs w:val="30"/>
        </w:rPr>
        <w:t>苹毛丽</w:t>
      </w:r>
      <w:proofErr w:type="gramEnd"/>
      <w:r>
        <w:rPr>
          <w:rFonts w:ascii="仿宋_GB2312" w:hAnsi="仿宋_GB2312" w:hint="eastAsia"/>
          <w:sz w:val="30"/>
          <w:szCs w:val="30"/>
        </w:rPr>
        <w:t>金龟生活规律第一次盛发期</w:t>
      </w:r>
      <w:r>
        <w:rPr>
          <w:rFonts w:ascii="仿宋_GB2312" w:hAnsi="仿宋_GB2312" w:hint="eastAsia"/>
          <w:sz w:val="30"/>
          <w:szCs w:val="30"/>
        </w:rPr>
        <w:t>4</w:t>
      </w:r>
      <w:r>
        <w:rPr>
          <w:rFonts w:ascii="仿宋_GB2312" w:hAnsi="仿宋_GB2312" w:hint="eastAsia"/>
          <w:sz w:val="30"/>
          <w:szCs w:val="30"/>
        </w:rPr>
        <w:t>月下旬，第二次</w:t>
      </w:r>
      <w:r>
        <w:rPr>
          <w:rFonts w:ascii="仿宋_GB2312" w:hAnsi="仿宋_GB2312" w:hint="eastAsia"/>
          <w:sz w:val="30"/>
          <w:szCs w:val="30"/>
        </w:rPr>
        <w:t>盛发期</w:t>
      </w:r>
      <w:r>
        <w:rPr>
          <w:rFonts w:ascii="仿宋_GB2312" w:hAnsi="仿宋_GB2312"/>
          <w:sz w:val="30"/>
          <w:szCs w:val="30"/>
        </w:rPr>
        <w:t>5</w:t>
      </w:r>
      <w:r>
        <w:rPr>
          <w:rFonts w:ascii="仿宋_GB2312" w:hAnsi="仿宋_GB2312"/>
          <w:sz w:val="30"/>
          <w:szCs w:val="30"/>
        </w:rPr>
        <w:t>月</w:t>
      </w:r>
      <w:r>
        <w:rPr>
          <w:rFonts w:ascii="宋体" w:eastAsia="宋体" w:hAnsi="宋体" w:cs="宋体" w:hint="eastAsia"/>
          <w:sz w:val="30"/>
          <w:szCs w:val="30"/>
        </w:rPr>
        <w:t>中旬</w:t>
      </w:r>
      <w:r>
        <w:rPr>
          <w:rFonts w:ascii="宋体" w:eastAsia="宋体" w:hAnsi="宋体" w:cs="宋体" w:hint="eastAsia"/>
          <w:sz w:val="30"/>
          <w:szCs w:val="30"/>
        </w:rPr>
        <w:t>。</w:t>
      </w:r>
    </w:p>
    <w:p w:rsidR="00150D09" w:rsidRDefault="00F74CC6">
      <w:pPr>
        <w:ind w:firstLineChars="200" w:firstLine="640"/>
        <w:rPr>
          <w:rFonts w:hint="eastAsia"/>
          <w:sz w:val="30"/>
          <w:szCs w:val="30"/>
        </w:rPr>
      </w:pPr>
      <w:r>
        <w:rPr>
          <w:rFonts w:ascii="宋体" w:hAnsi="宋体" w:hint="eastAsia"/>
          <w:noProof/>
          <w:sz w:val="32"/>
          <w:szCs w:val="32"/>
        </w:rPr>
        <w:drawing>
          <wp:inline distT="0" distB="0" distL="114300" distR="114300">
            <wp:extent cx="2297430" cy="3060065"/>
            <wp:effectExtent l="0" t="0" r="7620" b="6985"/>
            <wp:docPr id="5" name="图片 5" descr="QQ图片202104250924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QQ图片20210425092406"/>
                    <pic:cNvPicPr>
                      <a:picLocks noChangeAspect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 w:val="30"/>
          <w:szCs w:val="30"/>
        </w:rPr>
        <w:drawing>
          <wp:inline distT="0" distB="0" distL="114300" distR="114300">
            <wp:extent cx="2297430" cy="3060065"/>
            <wp:effectExtent l="0" t="0" r="7620" b="6985"/>
            <wp:docPr id="6" name="图片 6" descr="QQ图片202104250924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QQ图片20210425092443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7430" cy="306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09" w:rsidRDefault="00F74CC6">
      <w:pPr>
        <w:jc w:val="center"/>
        <w:rPr>
          <w:rFonts w:hint="eastAsia"/>
          <w:sz w:val="30"/>
          <w:szCs w:val="30"/>
        </w:rPr>
      </w:pPr>
      <w:r>
        <w:rPr>
          <w:rFonts w:hint="eastAsia"/>
          <w:noProof/>
          <w:sz w:val="30"/>
          <w:szCs w:val="30"/>
        </w:rPr>
        <w:lastRenderedPageBreak/>
        <w:drawing>
          <wp:inline distT="0" distB="0" distL="114300" distR="114300">
            <wp:extent cx="2703195" cy="3599815"/>
            <wp:effectExtent l="0" t="0" r="1905" b="635"/>
            <wp:docPr id="7" name="图片 7" descr="QQ图片202104250924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QQ图片20210425092455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D09" w:rsidRDefault="00F74CC6">
      <w:pPr>
        <w:jc w:val="left"/>
        <w:rPr>
          <w:rFonts w:ascii="宋体" w:eastAsia="宋体" w:hAnsi="宋体" w:cs="宋体"/>
          <w:b/>
          <w:bCs/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</w:t>
      </w:r>
      <w:r>
        <w:rPr>
          <w:rFonts w:ascii="宋体" w:eastAsia="宋体" w:hAnsi="宋体" w:cs="宋体" w:hint="eastAsia"/>
          <w:b/>
          <w:bCs/>
          <w:sz w:val="30"/>
          <w:szCs w:val="30"/>
        </w:rPr>
        <w:t>防治措施：</w:t>
      </w:r>
    </w:p>
    <w:p w:rsidR="00150D09" w:rsidRPr="00F74CC6" w:rsidRDefault="00F74CC6" w:rsidP="00F74CC6">
      <w:pPr>
        <w:ind w:firstLineChars="300" w:firstLine="900"/>
        <w:rPr>
          <w:rFonts w:ascii="宋体" w:hAnsi="宋体"/>
          <w:sz w:val="32"/>
          <w:szCs w:val="32"/>
        </w:rPr>
      </w:pPr>
      <w:r>
        <w:rPr>
          <w:rFonts w:ascii="宋体" w:eastAsia="宋体" w:hAnsi="宋体" w:cs="宋体" w:hint="eastAsia"/>
          <w:sz w:val="30"/>
          <w:szCs w:val="30"/>
        </w:rPr>
        <w:t>1</w:t>
      </w:r>
      <w:r w:rsidRPr="00F74CC6">
        <w:rPr>
          <w:rFonts w:ascii="宋体" w:hAnsi="宋体" w:hint="eastAsia"/>
          <w:sz w:val="32"/>
          <w:szCs w:val="32"/>
        </w:rPr>
        <w:t>.</w:t>
      </w:r>
      <w:r w:rsidRPr="00F74CC6">
        <w:rPr>
          <w:rFonts w:ascii="宋体" w:hAnsi="宋体" w:hint="eastAsia"/>
          <w:sz w:val="32"/>
          <w:szCs w:val="32"/>
        </w:rPr>
        <w:t>通过查阅资料和实地观测，中午时分是该虫雌雄交尾高峰，人工捕杀能</w:t>
      </w:r>
      <w:r w:rsidRPr="00F74CC6">
        <w:rPr>
          <w:rFonts w:ascii="宋体" w:hAnsi="宋体" w:hint="eastAsia"/>
          <w:sz w:val="32"/>
          <w:szCs w:val="32"/>
        </w:rPr>
        <w:t>降低种群数量</w:t>
      </w:r>
      <w:r w:rsidRPr="00F74CC6">
        <w:rPr>
          <w:rFonts w:ascii="宋体" w:hAnsi="宋体" w:hint="eastAsia"/>
          <w:sz w:val="32"/>
          <w:szCs w:val="32"/>
        </w:rPr>
        <w:t>。</w:t>
      </w:r>
    </w:p>
    <w:p w:rsidR="00150D09" w:rsidRPr="00F74CC6" w:rsidRDefault="00F74CC6" w:rsidP="00F74CC6">
      <w:pPr>
        <w:ind w:firstLineChars="300" w:firstLine="960"/>
        <w:rPr>
          <w:rFonts w:ascii="宋体" w:hAnsi="宋体"/>
          <w:sz w:val="32"/>
          <w:szCs w:val="32"/>
        </w:rPr>
      </w:pPr>
      <w:r w:rsidRPr="00F74CC6">
        <w:rPr>
          <w:rFonts w:ascii="宋体" w:hAnsi="宋体" w:hint="eastAsia"/>
          <w:sz w:val="32"/>
          <w:szCs w:val="32"/>
        </w:rPr>
        <w:t xml:space="preserve">    2. </w:t>
      </w:r>
      <w:r w:rsidRPr="00F74CC6">
        <w:rPr>
          <w:rFonts w:ascii="宋体" w:hAnsi="宋体" w:hint="eastAsia"/>
          <w:sz w:val="32"/>
          <w:szCs w:val="32"/>
        </w:rPr>
        <w:t>利</w:t>
      </w:r>
      <w:r w:rsidRPr="00F74CC6">
        <w:rPr>
          <w:rFonts w:ascii="宋体" w:hAnsi="宋体" w:hint="eastAsia"/>
          <w:sz w:val="32"/>
          <w:szCs w:val="32"/>
        </w:rPr>
        <w:t>用</w:t>
      </w:r>
      <w:r w:rsidRPr="00F74CC6">
        <w:rPr>
          <w:rFonts w:ascii="宋体" w:hAnsi="宋体" w:hint="eastAsia"/>
          <w:sz w:val="32"/>
          <w:szCs w:val="32"/>
        </w:rPr>
        <w:t>生物农药或仿生农药，如阿维菌素、灭幼</w:t>
      </w:r>
      <w:proofErr w:type="gramStart"/>
      <w:r w:rsidRPr="00F74CC6">
        <w:rPr>
          <w:rFonts w:ascii="宋体" w:hAnsi="宋体" w:hint="eastAsia"/>
          <w:sz w:val="32"/>
          <w:szCs w:val="32"/>
        </w:rPr>
        <w:t>脲</w:t>
      </w:r>
      <w:proofErr w:type="gramEnd"/>
      <w:r w:rsidRPr="00F74CC6">
        <w:rPr>
          <w:rFonts w:ascii="宋体" w:hAnsi="宋体" w:hint="eastAsia"/>
          <w:sz w:val="32"/>
          <w:szCs w:val="32"/>
        </w:rPr>
        <w:t>、</w:t>
      </w:r>
      <w:r w:rsidRPr="00F74CC6">
        <w:rPr>
          <w:rFonts w:ascii="宋体" w:hAnsi="宋体" w:hint="eastAsia"/>
          <w:sz w:val="32"/>
          <w:szCs w:val="32"/>
        </w:rPr>
        <w:t>苦</w:t>
      </w:r>
      <w:r w:rsidRPr="00F74CC6">
        <w:rPr>
          <w:rFonts w:ascii="宋体" w:hAnsi="宋体" w:hint="eastAsia"/>
          <w:sz w:val="32"/>
          <w:szCs w:val="32"/>
        </w:rPr>
        <w:t>参碱</w:t>
      </w:r>
      <w:r w:rsidRPr="00F74CC6">
        <w:rPr>
          <w:rFonts w:ascii="宋体" w:hAnsi="宋体" w:hint="eastAsia"/>
          <w:sz w:val="32"/>
          <w:szCs w:val="32"/>
        </w:rPr>
        <w:t>，</w:t>
      </w:r>
      <w:r w:rsidRPr="00F74CC6">
        <w:rPr>
          <w:rFonts w:ascii="宋体" w:hAnsi="宋体" w:hint="eastAsia"/>
          <w:sz w:val="32"/>
          <w:szCs w:val="32"/>
        </w:rPr>
        <w:t>进行树</w:t>
      </w:r>
      <w:r w:rsidRPr="00F74CC6">
        <w:rPr>
          <w:rFonts w:ascii="宋体" w:hAnsi="宋体" w:hint="eastAsia"/>
          <w:sz w:val="32"/>
          <w:szCs w:val="32"/>
        </w:rPr>
        <w:t>冠</w:t>
      </w:r>
      <w:r w:rsidRPr="00F74CC6">
        <w:rPr>
          <w:rFonts w:ascii="宋体" w:hAnsi="宋体" w:hint="eastAsia"/>
          <w:sz w:val="32"/>
          <w:szCs w:val="32"/>
        </w:rPr>
        <w:t>喷雾</w:t>
      </w:r>
      <w:r w:rsidRPr="00F74CC6">
        <w:rPr>
          <w:rFonts w:ascii="宋体" w:hAnsi="宋体" w:hint="eastAsia"/>
          <w:sz w:val="32"/>
          <w:szCs w:val="32"/>
        </w:rPr>
        <w:t>的方法进行</w:t>
      </w:r>
      <w:r w:rsidRPr="00F74CC6">
        <w:rPr>
          <w:rFonts w:ascii="宋体" w:hAnsi="宋体" w:hint="eastAsia"/>
          <w:sz w:val="32"/>
          <w:szCs w:val="32"/>
        </w:rPr>
        <w:t>灭杀成虫</w:t>
      </w:r>
      <w:r w:rsidRPr="00F74CC6">
        <w:rPr>
          <w:rFonts w:ascii="宋体" w:hAnsi="宋体" w:hint="eastAsia"/>
          <w:sz w:val="32"/>
          <w:szCs w:val="32"/>
        </w:rPr>
        <w:t>，</w:t>
      </w:r>
      <w:r w:rsidRPr="00F74CC6">
        <w:rPr>
          <w:rFonts w:ascii="宋体" w:hAnsi="宋体" w:hint="eastAsia"/>
          <w:sz w:val="32"/>
          <w:szCs w:val="32"/>
        </w:rPr>
        <w:t>降低虫口密度</w:t>
      </w:r>
      <w:r w:rsidRPr="00F74CC6">
        <w:rPr>
          <w:rFonts w:ascii="宋体" w:hAnsi="宋体" w:hint="eastAsia"/>
          <w:sz w:val="32"/>
          <w:szCs w:val="32"/>
        </w:rPr>
        <w:t>，减轻危害程度。</w:t>
      </w:r>
    </w:p>
    <w:p w:rsidR="00150D09" w:rsidRDefault="00F74CC6" w:rsidP="00F74CC6">
      <w:pPr>
        <w:ind w:firstLineChars="300" w:firstLine="960"/>
        <w:rPr>
          <w:rFonts w:hint="eastAsia"/>
        </w:rPr>
      </w:pPr>
      <w:r w:rsidRPr="00F74CC6">
        <w:rPr>
          <w:rFonts w:ascii="宋体" w:hAnsi="宋体" w:hint="eastAsia"/>
          <w:sz w:val="32"/>
          <w:szCs w:val="32"/>
        </w:rPr>
        <w:t>为有效控制</w:t>
      </w:r>
      <w:proofErr w:type="gramStart"/>
      <w:r w:rsidRPr="00F74CC6">
        <w:rPr>
          <w:rFonts w:ascii="宋体" w:hAnsi="宋体" w:hint="eastAsia"/>
          <w:sz w:val="32"/>
          <w:szCs w:val="32"/>
        </w:rPr>
        <w:t>苹毛丽</w:t>
      </w:r>
      <w:proofErr w:type="gramEnd"/>
      <w:r w:rsidRPr="00F74CC6">
        <w:rPr>
          <w:rFonts w:ascii="宋体" w:hAnsi="宋体" w:hint="eastAsia"/>
          <w:sz w:val="32"/>
          <w:szCs w:val="32"/>
        </w:rPr>
        <w:t>金龟</w:t>
      </w:r>
      <w:r w:rsidRPr="00F74CC6">
        <w:rPr>
          <w:rFonts w:ascii="宋体" w:hAnsi="宋体" w:hint="eastAsia"/>
          <w:sz w:val="32"/>
          <w:szCs w:val="32"/>
        </w:rPr>
        <w:t>危害，降低虫口密度，建议有</w:t>
      </w:r>
      <w:r>
        <w:rPr>
          <w:rFonts w:ascii="宋体" w:hAnsi="宋体" w:hint="eastAsia"/>
          <w:sz w:val="32"/>
          <w:szCs w:val="32"/>
        </w:rPr>
        <w:t>关单位、个人做好</w:t>
      </w:r>
      <w:r>
        <w:rPr>
          <w:rFonts w:ascii="宋体" w:hAnsi="宋体" w:hint="eastAsia"/>
          <w:sz w:val="32"/>
          <w:szCs w:val="32"/>
        </w:rPr>
        <w:t>监测</w:t>
      </w:r>
      <w:r>
        <w:rPr>
          <w:rFonts w:ascii="宋体" w:hAnsi="宋体" w:hint="eastAsia"/>
          <w:sz w:val="32"/>
          <w:szCs w:val="32"/>
        </w:rPr>
        <w:t>物防治工作。</w:t>
      </w:r>
    </w:p>
    <w:p w:rsidR="00150D09" w:rsidRDefault="00150D09">
      <w:pPr>
        <w:jc w:val="left"/>
        <w:rPr>
          <w:rFonts w:ascii="宋体" w:hAnsi="宋体"/>
          <w:sz w:val="32"/>
          <w:szCs w:val="32"/>
        </w:rPr>
      </w:pPr>
    </w:p>
    <w:p w:rsidR="00150D09" w:rsidRDefault="00150D09">
      <w:pPr>
        <w:jc w:val="left"/>
        <w:rPr>
          <w:rFonts w:ascii="宋体" w:hAnsi="宋体"/>
          <w:sz w:val="32"/>
          <w:szCs w:val="32"/>
        </w:rPr>
      </w:pPr>
    </w:p>
    <w:p w:rsidR="00150D09" w:rsidRDefault="00150D09">
      <w:pPr>
        <w:jc w:val="left"/>
        <w:rPr>
          <w:rFonts w:ascii="宋体" w:hAnsi="宋体"/>
          <w:sz w:val="32"/>
          <w:szCs w:val="32"/>
        </w:rPr>
      </w:pPr>
    </w:p>
    <w:p w:rsidR="00150D09" w:rsidRDefault="00F74CC6" w:rsidP="00290953">
      <w:pPr>
        <w:pBdr>
          <w:top w:val="single" w:sz="6" w:space="1" w:color="auto"/>
          <w:bottom w:val="single" w:sz="6" w:space="1" w:color="auto"/>
        </w:pBdr>
        <w:ind w:left="960" w:hangingChars="300" w:hanging="960"/>
        <w:jc w:val="left"/>
        <w:rPr>
          <w:rFonts w:hint="eastAsia"/>
        </w:rPr>
      </w:pPr>
      <w:r>
        <w:rPr>
          <w:rFonts w:ascii="宋体" w:hAnsi="宋体" w:hint="eastAsia"/>
          <w:sz w:val="32"/>
          <w:szCs w:val="32"/>
        </w:rPr>
        <w:t>达拉</w:t>
      </w:r>
      <w:proofErr w:type="gramStart"/>
      <w:r>
        <w:rPr>
          <w:rFonts w:ascii="宋体" w:hAnsi="宋体" w:hint="eastAsia"/>
          <w:sz w:val="32"/>
          <w:szCs w:val="32"/>
        </w:rPr>
        <w:t>特</w:t>
      </w:r>
      <w:proofErr w:type="gramEnd"/>
      <w:r>
        <w:rPr>
          <w:rFonts w:ascii="宋体" w:hAnsi="宋体" w:hint="eastAsia"/>
          <w:sz w:val="32"/>
          <w:szCs w:val="32"/>
        </w:rPr>
        <w:t>旗森林病虫害防治检疫站</w:t>
      </w:r>
      <w:r>
        <w:rPr>
          <w:rFonts w:ascii="宋体" w:hAnsi="宋体" w:hint="eastAsia"/>
          <w:sz w:val="32"/>
          <w:szCs w:val="32"/>
        </w:rPr>
        <w:t xml:space="preserve">     202</w:t>
      </w:r>
      <w:r>
        <w:rPr>
          <w:rFonts w:ascii="宋体" w:hAnsi="宋体" w:hint="eastAsia"/>
          <w:sz w:val="32"/>
          <w:szCs w:val="32"/>
        </w:rPr>
        <w:t>1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</w:rPr>
        <w:t>4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</w:rPr>
        <w:t>2</w:t>
      </w:r>
      <w:r>
        <w:rPr>
          <w:rFonts w:ascii="宋体" w:hAnsi="宋体" w:hint="eastAsia"/>
          <w:sz w:val="32"/>
          <w:szCs w:val="32"/>
        </w:rPr>
        <w:t>5</w:t>
      </w:r>
      <w:r>
        <w:rPr>
          <w:rFonts w:ascii="宋体" w:hAnsi="宋体" w:hint="eastAsia"/>
          <w:sz w:val="32"/>
          <w:szCs w:val="32"/>
        </w:rPr>
        <w:t>日印</w:t>
      </w:r>
      <w:bookmarkStart w:id="0" w:name="_GoBack"/>
      <w:bookmarkEnd w:id="0"/>
    </w:p>
    <w:sectPr w:rsidR="00150D09" w:rsidSect="00150D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4D701ABC"/>
    <w:rsid w:val="00150D09"/>
    <w:rsid w:val="00290953"/>
    <w:rsid w:val="00F74CC6"/>
    <w:rsid w:val="4D701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0D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qFormat/>
    <w:rsid w:val="00150D09"/>
    <w:pPr>
      <w:widowControl/>
    </w:pPr>
    <w:rPr>
      <w:kern w:val="0"/>
    </w:rPr>
  </w:style>
  <w:style w:type="paragraph" w:styleId="a3">
    <w:name w:val="Balloon Text"/>
    <w:basedOn w:val="a"/>
    <w:link w:val="Char"/>
    <w:rsid w:val="00290953"/>
    <w:rPr>
      <w:sz w:val="18"/>
      <w:szCs w:val="18"/>
    </w:rPr>
  </w:style>
  <w:style w:type="character" w:customStyle="1" w:styleId="Char">
    <w:name w:val="批注框文本 Char"/>
    <w:basedOn w:val="a0"/>
    <w:link w:val="a3"/>
    <w:rsid w:val="0029095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蓝天</dc:creator>
  <cp:lastModifiedBy>王立宇</cp:lastModifiedBy>
  <cp:revision>3</cp:revision>
  <dcterms:created xsi:type="dcterms:W3CDTF">2021-04-25T01:15:00Z</dcterms:created>
  <dcterms:modified xsi:type="dcterms:W3CDTF">2021-04-25T01:44:00Z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